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8CA5A" w14:textId="77777777" w:rsidR="00F013F3" w:rsidRDefault="00F013F3" w:rsidP="00947C86">
      <w:pPr>
        <w:jc w:val="both"/>
        <w:rPr>
          <w:rFonts w:ascii="Open Sans" w:hAnsi="Open Sans" w:cs="Open Sans"/>
          <w:b/>
        </w:rPr>
      </w:pPr>
    </w:p>
    <w:p w14:paraId="376782E3" w14:textId="77777777" w:rsidR="00C934AE" w:rsidRPr="00F61695" w:rsidRDefault="00C934AE" w:rsidP="00C934AE">
      <w:pPr>
        <w:jc w:val="center"/>
        <w:rPr>
          <w:rFonts w:ascii="Open Sans" w:hAnsi="Open Sans" w:cs="Open Sans"/>
          <w:b/>
          <w:sz w:val="22"/>
          <w:szCs w:val="22"/>
        </w:rPr>
      </w:pPr>
      <w:r w:rsidRPr="00F61695">
        <w:rPr>
          <w:rFonts w:ascii="Open Sans" w:hAnsi="Open Sans" w:cs="Open Sans"/>
          <w:b/>
          <w:sz w:val="22"/>
          <w:szCs w:val="22"/>
        </w:rPr>
        <w:t xml:space="preserve">NAMA </w:t>
      </w:r>
      <w:proofErr w:type="spellStart"/>
      <w:r w:rsidRPr="00F61695">
        <w:rPr>
          <w:rFonts w:ascii="Open Sans" w:hAnsi="Open Sans" w:cs="Open Sans"/>
          <w:b/>
          <w:sz w:val="22"/>
          <w:szCs w:val="22"/>
        </w:rPr>
        <w:t>d.d</w:t>
      </w:r>
      <w:proofErr w:type="spellEnd"/>
      <w:r w:rsidRPr="00F61695">
        <w:rPr>
          <w:rFonts w:ascii="Open Sans" w:hAnsi="Open Sans" w:cs="Open Sans"/>
          <w:b/>
          <w:sz w:val="22"/>
          <w:szCs w:val="22"/>
        </w:rPr>
        <w:t>. LJUBLJANA, L</w:t>
      </w:r>
      <w:r>
        <w:rPr>
          <w:rFonts w:ascii="Open Sans" w:hAnsi="Open Sans" w:cs="Open Sans"/>
          <w:b/>
          <w:sz w:val="22"/>
          <w:szCs w:val="22"/>
        </w:rPr>
        <w:t>j</w:t>
      </w:r>
      <w:r w:rsidRPr="00F61695">
        <w:rPr>
          <w:rFonts w:ascii="Open Sans" w:hAnsi="Open Sans" w:cs="Open Sans"/>
          <w:b/>
          <w:sz w:val="22"/>
          <w:szCs w:val="22"/>
        </w:rPr>
        <w:t>ubljana</w:t>
      </w:r>
    </w:p>
    <w:p w14:paraId="19150E0B" w14:textId="77777777" w:rsidR="00FA3B35" w:rsidRPr="00FE62E9" w:rsidRDefault="00FA3B35" w:rsidP="00947C86">
      <w:pPr>
        <w:jc w:val="both"/>
        <w:rPr>
          <w:rFonts w:ascii="Open Sans" w:hAnsi="Open Sans" w:cs="Open Sans"/>
          <w:sz w:val="24"/>
          <w:szCs w:val="24"/>
        </w:rPr>
      </w:pPr>
    </w:p>
    <w:p w14:paraId="3ED98D18" w14:textId="7A00989B" w:rsidR="00477ED0" w:rsidRDefault="00C831FC" w:rsidP="00FE62E9">
      <w:pPr>
        <w:jc w:val="center"/>
        <w:rPr>
          <w:rFonts w:ascii="Open Sans" w:hAnsi="Open Sans" w:cs="Open Sans"/>
          <w:b/>
          <w:sz w:val="22"/>
          <w:szCs w:val="22"/>
        </w:rPr>
      </w:pPr>
      <w:r w:rsidRPr="00C831FC">
        <w:rPr>
          <w:rFonts w:ascii="Open Sans" w:hAnsi="Open Sans" w:cs="Open Sans"/>
          <w:b/>
          <w:sz w:val="22"/>
          <w:szCs w:val="22"/>
        </w:rPr>
        <w:t xml:space="preserve">Poročilo o poslovanju Skupine NAMA in družbe NAMA </w:t>
      </w:r>
      <w:proofErr w:type="spellStart"/>
      <w:r w:rsidRPr="00C831FC">
        <w:rPr>
          <w:rFonts w:ascii="Open Sans" w:hAnsi="Open Sans" w:cs="Open Sans"/>
          <w:b/>
          <w:sz w:val="22"/>
          <w:szCs w:val="22"/>
        </w:rPr>
        <w:t>d.d</w:t>
      </w:r>
      <w:proofErr w:type="spellEnd"/>
      <w:r w:rsidRPr="00C831FC">
        <w:rPr>
          <w:rFonts w:ascii="Open Sans" w:hAnsi="Open Sans" w:cs="Open Sans"/>
          <w:b/>
          <w:sz w:val="22"/>
          <w:szCs w:val="22"/>
        </w:rPr>
        <w:t>. Ljubljana v prvem polletju 202</w:t>
      </w:r>
      <w:r>
        <w:rPr>
          <w:rFonts w:ascii="Open Sans" w:hAnsi="Open Sans" w:cs="Open Sans"/>
          <w:b/>
          <w:sz w:val="22"/>
          <w:szCs w:val="22"/>
        </w:rPr>
        <w:t>3</w:t>
      </w:r>
    </w:p>
    <w:p w14:paraId="7EBA47A9" w14:textId="77777777" w:rsidR="00C831FC" w:rsidRDefault="00C831FC" w:rsidP="00FE62E9">
      <w:pPr>
        <w:jc w:val="center"/>
        <w:rPr>
          <w:rFonts w:ascii="Open Sans" w:hAnsi="Open Sans" w:cs="Open Sans"/>
          <w:b/>
        </w:rPr>
      </w:pPr>
    </w:p>
    <w:p w14:paraId="3B06B958" w14:textId="77777777" w:rsidR="00477ED0" w:rsidRDefault="00477ED0" w:rsidP="00477ED0">
      <w:pPr>
        <w:jc w:val="both"/>
        <w:rPr>
          <w:rFonts w:ascii="Open Sans" w:hAnsi="Open Sans" w:cs="Open Sans"/>
          <w:b/>
        </w:rPr>
      </w:pPr>
    </w:p>
    <w:p w14:paraId="09B1F26D" w14:textId="77777777" w:rsidR="00C831FC" w:rsidRPr="007529F4" w:rsidRDefault="00C831FC" w:rsidP="00477ED0">
      <w:pPr>
        <w:jc w:val="both"/>
        <w:rPr>
          <w:rFonts w:ascii="Open Sans" w:hAnsi="Open Sans" w:cs="Open Sans"/>
          <w:b/>
        </w:rPr>
      </w:pPr>
    </w:p>
    <w:p w14:paraId="66465D40" w14:textId="3827EB94" w:rsidR="00C831FC" w:rsidRDefault="00C831FC" w:rsidP="00C831FC">
      <w:pPr>
        <w:suppressAutoHyphens/>
        <w:jc w:val="both"/>
        <w:rPr>
          <w:rFonts w:ascii="Open Sans" w:hAnsi="Open Sans" w:cs="Open Sans"/>
          <w:lang w:eastAsia="ar-SA"/>
        </w:rPr>
      </w:pPr>
      <w:r w:rsidRPr="00C831FC">
        <w:rPr>
          <w:rFonts w:ascii="Open Sans" w:hAnsi="Open Sans" w:cs="Open Sans"/>
          <w:lang w:eastAsia="ar-SA"/>
        </w:rPr>
        <w:t xml:space="preserve">Na podlagi določil Pravil Ljubljanske borze, </w:t>
      </w:r>
      <w:proofErr w:type="spellStart"/>
      <w:r w:rsidRPr="00C831FC">
        <w:rPr>
          <w:rFonts w:ascii="Open Sans" w:hAnsi="Open Sans" w:cs="Open Sans"/>
          <w:lang w:eastAsia="ar-SA"/>
        </w:rPr>
        <w:t>d.d</w:t>
      </w:r>
      <w:proofErr w:type="spellEnd"/>
      <w:r w:rsidRPr="00C831FC">
        <w:rPr>
          <w:rFonts w:ascii="Open Sans" w:hAnsi="Open Sans" w:cs="Open Sans"/>
          <w:lang w:eastAsia="ar-SA"/>
        </w:rPr>
        <w:t xml:space="preserve">., Ljubljana ter veljavne zakonodaje družba NAMA </w:t>
      </w:r>
      <w:proofErr w:type="spellStart"/>
      <w:r w:rsidRPr="00C831FC">
        <w:rPr>
          <w:rFonts w:ascii="Open Sans" w:hAnsi="Open Sans" w:cs="Open Sans"/>
          <w:lang w:eastAsia="ar-SA"/>
        </w:rPr>
        <w:t>d.d</w:t>
      </w:r>
      <w:proofErr w:type="spellEnd"/>
      <w:r w:rsidRPr="00C831FC">
        <w:rPr>
          <w:rFonts w:ascii="Open Sans" w:hAnsi="Open Sans" w:cs="Open Sans"/>
          <w:lang w:eastAsia="ar-SA"/>
        </w:rPr>
        <w:t>. Ljubljana,</w:t>
      </w:r>
      <w:r w:rsidR="00E048AF">
        <w:rPr>
          <w:rFonts w:ascii="Open Sans" w:hAnsi="Open Sans" w:cs="Open Sans"/>
          <w:lang w:eastAsia="ar-SA"/>
        </w:rPr>
        <w:t xml:space="preserve"> </w:t>
      </w:r>
      <w:r w:rsidRPr="00C831FC">
        <w:rPr>
          <w:rFonts w:ascii="Open Sans" w:hAnsi="Open Sans" w:cs="Open Sans"/>
          <w:lang w:eastAsia="ar-SA"/>
        </w:rPr>
        <w:t>Tomšičeva ulica 1, Ljubljana, objavlja naslednje sporočilo:</w:t>
      </w:r>
    </w:p>
    <w:p w14:paraId="24ECA956" w14:textId="77777777" w:rsidR="00C831FC" w:rsidRPr="00C831FC" w:rsidRDefault="00C831FC" w:rsidP="00C831FC">
      <w:pPr>
        <w:suppressAutoHyphens/>
        <w:jc w:val="both"/>
        <w:rPr>
          <w:rFonts w:ascii="Open Sans" w:hAnsi="Open Sans" w:cs="Open Sans"/>
          <w:lang w:eastAsia="ar-SA"/>
        </w:rPr>
      </w:pPr>
    </w:p>
    <w:p w14:paraId="347460E7" w14:textId="605F5EB5" w:rsidR="00C831FC" w:rsidRDefault="00C831FC" w:rsidP="00C831FC">
      <w:pPr>
        <w:suppressAutoHyphens/>
        <w:jc w:val="both"/>
        <w:rPr>
          <w:rFonts w:ascii="Open Sans" w:hAnsi="Open Sans" w:cs="Open Sans"/>
          <w:lang w:eastAsia="ar-SA"/>
        </w:rPr>
      </w:pPr>
      <w:r w:rsidRPr="00C831FC">
        <w:rPr>
          <w:rFonts w:ascii="Open Sans" w:hAnsi="Open Sans" w:cs="Open Sans"/>
          <w:lang w:eastAsia="ar-SA"/>
        </w:rPr>
        <w:t xml:space="preserve">Nadzorni svet družbe se je sestal na redni seji dne 28.8.2023. Člani nadzornega </w:t>
      </w:r>
      <w:r w:rsidR="00E048AF">
        <w:rPr>
          <w:rFonts w:ascii="Open Sans" w:hAnsi="Open Sans" w:cs="Open Sans"/>
          <w:lang w:eastAsia="ar-SA"/>
        </w:rPr>
        <w:t xml:space="preserve">sveta </w:t>
      </w:r>
      <w:r w:rsidRPr="00C831FC">
        <w:rPr>
          <w:rFonts w:ascii="Open Sans" w:hAnsi="Open Sans" w:cs="Open Sans"/>
          <w:lang w:eastAsia="ar-SA"/>
        </w:rPr>
        <w:t xml:space="preserve">so sprejeli Nerevidirano poročilo o poslovanju Skupine Nama v prvem polletju 2023 in Nerevidirano poročilo družbe Nama </w:t>
      </w:r>
      <w:proofErr w:type="spellStart"/>
      <w:r w:rsidRPr="00C831FC">
        <w:rPr>
          <w:rFonts w:ascii="Open Sans" w:hAnsi="Open Sans" w:cs="Open Sans"/>
          <w:lang w:eastAsia="ar-SA"/>
        </w:rPr>
        <w:t>d.d</w:t>
      </w:r>
      <w:proofErr w:type="spellEnd"/>
      <w:r w:rsidRPr="00C831FC">
        <w:rPr>
          <w:rFonts w:ascii="Open Sans" w:hAnsi="Open Sans" w:cs="Open Sans"/>
          <w:lang w:eastAsia="ar-SA"/>
        </w:rPr>
        <w:t>. Ljubljana v prvem polletju 2023.</w:t>
      </w:r>
    </w:p>
    <w:p w14:paraId="12D0F405" w14:textId="77777777" w:rsidR="00C831FC" w:rsidRPr="00C831FC" w:rsidRDefault="00C831FC" w:rsidP="00C831FC">
      <w:pPr>
        <w:suppressAutoHyphens/>
        <w:jc w:val="both"/>
        <w:rPr>
          <w:rFonts w:ascii="Open Sans" w:hAnsi="Open Sans" w:cs="Open Sans"/>
          <w:lang w:eastAsia="ar-SA"/>
        </w:rPr>
      </w:pPr>
    </w:p>
    <w:p w14:paraId="6FB65309" w14:textId="5791DE87" w:rsidR="00C831FC" w:rsidRDefault="001E4CA9" w:rsidP="00C831FC">
      <w:pPr>
        <w:suppressAutoHyphens/>
        <w:jc w:val="both"/>
        <w:rPr>
          <w:rFonts w:ascii="Open Sans" w:hAnsi="Open Sans" w:cs="Open Sans"/>
          <w:lang w:eastAsia="ar-SA"/>
        </w:rPr>
      </w:pPr>
      <w:r w:rsidRPr="001E4CA9">
        <w:rPr>
          <w:rFonts w:ascii="Open Sans" w:hAnsi="Open Sans" w:cs="Open Sans"/>
          <w:lang w:eastAsia="ar-SA"/>
        </w:rPr>
        <w:t>Poleg tega se je nadzorni svet seznanili tudi s tekočimi zadevami v družbi</w:t>
      </w:r>
      <w:r w:rsidR="00C831FC" w:rsidRPr="00C831FC">
        <w:rPr>
          <w:rFonts w:ascii="Open Sans" w:hAnsi="Open Sans" w:cs="Open Sans"/>
          <w:lang w:eastAsia="ar-SA"/>
        </w:rPr>
        <w:t>.</w:t>
      </w:r>
    </w:p>
    <w:p w14:paraId="05A7B9C2" w14:textId="77777777" w:rsidR="00C831FC" w:rsidRPr="00C831FC" w:rsidRDefault="00C831FC" w:rsidP="00C831FC">
      <w:pPr>
        <w:suppressAutoHyphens/>
        <w:jc w:val="both"/>
        <w:rPr>
          <w:rFonts w:ascii="Open Sans" w:hAnsi="Open Sans" w:cs="Open Sans"/>
          <w:lang w:eastAsia="ar-SA"/>
        </w:rPr>
      </w:pPr>
    </w:p>
    <w:p w14:paraId="409C674C" w14:textId="3FF845E0" w:rsidR="00C831FC" w:rsidRPr="00C831FC" w:rsidRDefault="00C831FC" w:rsidP="00C831FC">
      <w:pPr>
        <w:suppressAutoHyphens/>
        <w:jc w:val="both"/>
        <w:rPr>
          <w:rFonts w:ascii="Open Sans" w:hAnsi="Open Sans" w:cs="Open Sans"/>
          <w:lang w:eastAsia="ar-SA"/>
        </w:rPr>
      </w:pPr>
      <w:r w:rsidRPr="00C831FC">
        <w:rPr>
          <w:rFonts w:ascii="Open Sans" w:hAnsi="Open Sans" w:cs="Open Sans"/>
          <w:lang w:eastAsia="ar-SA"/>
        </w:rPr>
        <w:t xml:space="preserve">Ta objava in obe poročili bosta objavljeni tudi na spletni strani družbe NAMA </w:t>
      </w:r>
      <w:proofErr w:type="spellStart"/>
      <w:r w:rsidRPr="00C831FC">
        <w:rPr>
          <w:rFonts w:ascii="Open Sans" w:hAnsi="Open Sans" w:cs="Open Sans"/>
          <w:lang w:eastAsia="ar-SA"/>
        </w:rPr>
        <w:t>d.d</w:t>
      </w:r>
      <w:proofErr w:type="spellEnd"/>
      <w:r w:rsidRPr="00C831FC">
        <w:rPr>
          <w:rFonts w:ascii="Open Sans" w:hAnsi="Open Sans" w:cs="Open Sans"/>
          <w:lang w:eastAsia="ar-SA"/>
        </w:rPr>
        <w:t>. Ljubljana, (www.nama.si) od 28.8.2023 dalj</w:t>
      </w:r>
      <w:r w:rsidR="00E048AF">
        <w:rPr>
          <w:rFonts w:ascii="Open Sans" w:hAnsi="Open Sans" w:cs="Open Sans"/>
          <w:lang w:eastAsia="ar-SA"/>
        </w:rPr>
        <w:t>e, in sicer za obdobje najmanj 5 let</w:t>
      </w:r>
      <w:r w:rsidRPr="00C831FC">
        <w:rPr>
          <w:rFonts w:ascii="Open Sans" w:hAnsi="Open Sans" w:cs="Open Sans"/>
          <w:lang w:eastAsia="ar-SA"/>
        </w:rPr>
        <w:t>.</w:t>
      </w:r>
    </w:p>
    <w:p w14:paraId="4B339F28" w14:textId="77777777" w:rsidR="00C831FC" w:rsidRPr="00C831FC" w:rsidRDefault="00C831FC" w:rsidP="00C831FC">
      <w:pPr>
        <w:suppressAutoHyphens/>
        <w:jc w:val="both"/>
        <w:rPr>
          <w:rFonts w:ascii="Open Sans" w:hAnsi="Open Sans" w:cs="Open Sans"/>
          <w:lang w:eastAsia="ar-SA"/>
        </w:rPr>
      </w:pPr>
    </w:p>
    <w:p w14:paraId="26797C29" w14:textId="09687172" w:rsidR="00477ED0" w:rsidRDefault="00477ED0" w:rsidP="00477ED0">
      <w:pPr>
        <w:suppressAutoHyphens/>
        <w:jc w:val="both"/>
        <w:rPr>
          <w:rFonts w:ascii="Open Sans" w:hAnsi="Open Sans" w:cs="Open Sans"/>
          <w:lang w:eastAsia="ar-SA"/>
        </w:rPr>
      </w:pPr>
    </w:p>
    <w:p w14:paraId="755D5147" w14:textId="77777777" w:rsidR="00C831FC" w:rsidRDefault="00C831FC" w:rsidP="00477ED0">
      <w:pPr>
        <w:suppressAutoHyphens/>
        <w:jc w:val="both"/>
        <w:rPr>
          <w:rFonts w:ascii="Open Sans" w:hAnsi="Open Sans" w:cs="Open Sans"/>
          <w:lang w:eastAsia="ar-SA"/>
        </w:rPr>
      </w:pPr>
    </w:p>
    <w:p w14:paraId="6F579505" w14:textId="77777777" w:rsidR="00C831FC" w:rsidRDefault="00C831FC" w:rsidP="00477ED0">
      <w:pPr>
        <w:suppressAutoHyphens/>
        <w:jc w:val="both"/>
        <w:rPr>
          <w:rFonts w:ascii="Open Sans" w:hAnsi="Open Sans" w:cs="Open Sans"/>
          <w:lang w:eastAsia="ar-SA"/>
        </w:rPr>
      </w:pPr>
    </w:p>
    <w:p w14:paraId="06D4E4A8" w14:textId="77777777" w:rsidR="00487120" w:rsidRPr="0053001C" w:rsidRDefault="00487120" w:rsidP="00477ED0">
      <w:pPr>
        <w:suppressAutoHyphens/>
        <w:jc w:val="both"/>
        <w:rPr>
          <w:rFonts w:ascii="Open Sans" w:hAnsi="Open Sans" w:cs="Open Sans"/>
          <w:lang w:eastAsia="ar-SA"/>
        </w:rPr>
      </w:pPr>
    </w:p>
    <w:p w14:paraId="1D9CF8FA" w14:textId="77777777" w:rsidR="00995EFD" w:rsidRPr="0053001C" w:rsidRDefault="00995EFD" w:rsidP="00995EFD">
      <w:pPr>
        <w:rPr>
          <w:rFonts w:ascii="Open Sans" w:hAnsi="Open Sans" w:cs="Open Sans"/>
        </w:rPr>
      </w:pPr>
      <w:r w:rsidRPr="0053001C">
        <w:rPr>
          <w:rFonts w:ascii="Open Sans" w:hAnsi="Open Sans" w:cs="Open Sans"/>
          <w:sz w:val="18"/>
          <w:szCs w:val="18"/>
        </w:rPr>
        <w:tab/>
      </w:r>
      <w:r w:rsidRPr="0053001C">
        <w:rPr>
          <w:rFonts w:ascii="Open Sans" w:hAnsi="Open Sans" w:cs="Open Sans"/>
          <w:sz w:val="18"/>
          <w:szCs w:val="18"/>
        </w:rPr>
        <w:tab/>
      </w:r>
      <w:r w:rsidRPr="0053001C">
        <w:rPr>
          <w:rFonts w:ascii="Open Sans" w:hAnsi="Open Sans" w:cs="Open Sans"/>
          <w:sz w:val="18"/>
          <w:szCs w:val="18"/>
        </w:rPr>
        <w:tab/>
      </w:r>
      <w:r w:rsidRPr="0053001C">
        <w:rPr>
          <w:rFonts w:ascii="Open Sans" w:hAnsi="Open Sans" w:cs="Open Sans"/>
          <w:sz w:val="18"/>
          <w:szCs w:val="18"/>
        </w:rPr>
        <w:tab/>
      </w:r>
      <w:r w:rsidRPr="0053001C">
        <w:rPr>
          <w:rFonts w:ascii="Open Sans" w:hAnsi="Open Sans" w:cs="Open Sans"/>
          <w:sz w:val="18"/>
          <w:szCs w:val="18"/>
        </w:rPr>
        <w:tab/>
      </w:r>
      <w:r w:rsidRPr="0053001C">
        <w:rPr>
          <w:rFonts w:ascii="Open Sans" w:hAnsi="Open Sans" w:cs="Open Sans"/>
          <w:sz w:val="18"/>
          <w:szCs w:val="18"/>
        </w:rPr>
        <w:tab/>
      </w:r>
      <w:r w:rsidRPr="0053001C">
        <w:rPr>
          <w:rFonts w:ascii="Open Sans" w:hAnsi="Open Sans" w:cs="Open Sans"/>
          <w:sz w:val="18"/>
          <w:szCs w:val="18"/>
        </w:rPr>
        <w:tab/>
      </w:r>
      <w:r w:rsidRPr="0053001C">
        <w:rPr>
          <w:rFonts w:ascii="Open Sans" w:hAnsi="Open Sans" w:cs="Open Sans"/>
          <w:sz w:val="18"/>
          <w:szCs w:val="18"/>
        </w:rPr>
        <w:tab/>
      </w:r>
      <w:r w:rsidRPr="0053001C">
        <w:rPr>
          <w:rFonts w:ascii="Open Sans" w:hAnsi="Open Sans" w:cs="Open Sans"/>
          <w:sz w:val="18"/>
          <w:szCs w:val="18"/>
        </w:rPr>
        <w:tab/>
      </w:r>
      <w:r w:rsidRPr="0053001C">
        <w:rPr>
          <w:rFonts w:ascii="Open Sans" w:hAnsi="Open Sans" w:cs="Open Sans"/>
        </w:rPr>
        <w:t>Uprava družbe</w:t>
      </w:r>
    </w:p>
    <w:p w14:paraId="2A085E9F" w14:textId="77777777" w:rsidR="00995EFD" w:rsidRDefault="00995EFD" w:rsidP="00995EFD">
      <w:pPr>
        <w:rPr>
          <w:rFonts w:ascii="Open Sans" w:hAnsi="Open Sans" w:cs="Open Sans"/>
        </w:rPr>
      </w:pPr>
    </w:p>
    <w:p w14:paraId="5016B358" w14:textId="77777777" w:rsidR="00C831FC" w:rsidRDefault="00C831FC" w:rsidP="00995EFD">
      <w:pPr>
        <w:rPr>
          <w:rFonts w:ascii="Open Sans" w:hAnsi="Open Sans" w:cs="Open Sans"/>
        </w:rPr>
      </w:pPr>
    </w:p>
    <w:p w14:paraId="05466077" w14:textId="77777777" w:rsidR="00C831FC" w:rsidRDefault="00C831FC" w:rsidP="00995EFD">
      <w:pPr>
        <w:rPr>
          <w:rFonts w:ascii="Open Sans" w:hAnsi="Open Sans" w:cs="Open Sans"/>
        </w:rPr>
      </w:pPr>
    </w:p>
    <w:p w14:paraId="370C53DE" w14:textId="77777777" w:rsidR="00C831FC" w:rsidRDefault="00C831FC" w:rsidP="00995EFD">
      <w:pPr>
        <w:rPr>
          <w:rFonts w:ascii="Open Sans" w:hAnsi="Open Sans" w:cs="Open Sans"/>
        </w:rPr>
      </w:pPr>
    </w:p>
    <w:p w14:paraId="0EAB07BA" w14:textId="77777777" w:rsidR="00C831FC" w:rsidRDefault="00C831FC" w:rsidP="00995EFD">
      <w:pPr>
        <w:rPr>
          <w:rFonts w:ascii="Open Sans" w:hAnsi="Open Sans" w:cs="Open Sans"/>
        </w:rPr>
      </w:pPr>
    </w:p>
    <w:p w14:paraId="03645DC1" w14:textId="77777777" w:rsidR="00C831FC" w:rsidRDefault="00C831FC" w:rsidP="00995EFD">
      <w:pPr>
        <w:rPr>
          <w:rFonts w:ascii="Open Sans" w:hAnsi="Open Sans" w:cs="Open Sans"/>
        </w:rPr>
      </w:pPr>
    </w:p>
    <w:p w14:paraId="4D6BEDDA" w14:textId="77777777" w:rsidR="00C831FC" w:rsidRPr="0053001C" w:rsidRDefault="00C831FC" w:rsidP="00995EFD">
      <w:pPr>
        <w:rPr>
          <w:rFonts w:ascii="Open Sans" w:hAnsi="Open Sans" w:cs="Open Sans"/>
        </w:rPr>
      </w:pPr>
    </w:p>
    <w:p w14:paraId="1CBD043A" w14:textId="77777777" w:rsidR="00995EFD" w:rsidRPr="0053001C" w:rsidRDefault="00995EFD" w:rsidP="00995EFD">
      <w:pPr>
        <w:rPr>
          <w:rFonts w:ascii="Open Sans" w:hAnsi="Open Sans" w:cs="Open Sans"/>
        </w:rPr>
      </w:pPr>
    </w:p>
    <w:p w14:paraId="1A57F000" w14:textId="04B0937C" w:rsidR="00995EFD" w:rsidRPr="0053001C" w:rsidRDefault="00995EFD" w:rsidP="00995EFD">
      <w:pPr>
        <w:jc w:val="center"/>
        <w:rPr>
          <w:rFonts w:ascii="Open Sans" w:hAnsi="Open Sans" w:cs="Open Sans"/>
        </w:rPr>
      </w:pPr>
      <w:r w:rsidRPr="0053001C">
        <w:rPr>
          <w:rFonts w:ascii="Open Sans" w:hAnsi="Open Sans" w:cs="Open Sans"/>
        </w:rPr>
        <w:t xml:space="preserve">Datum: </w:t>
      </w:r>
      <w:r w:rsidR="00C831FC">
        <w:rPr>
          <w:rFonts w:ascii="Open Sans" w:hAnsi="Open Sans" w:cs="Open Sans"/>
        </w:rPr>
        <w:t>28</w:t>
      </w:r>
      <w:r w:rsidR="00581650">
        <w:rPr>
          <w:rFonts w:ascii="Open Sans" w:hAnsi="Open Sans" w:cs="Open Sans"/>
        </w:rPr>
        <w:t>.</w:t>
      </w:r>
      <w:r w:rsidR="00C831FC">
        <w:rPr>
          <w:rFonts w:ascii="Open Sans" w:hAnsi="Open Sans" w:cs="Open Sans"/>
        </w:rPr>
        <w:t>8</w:t>
      </w:r>
      <w:r w:rsidR="00581650">
        <w:rPr>
          <w:rFonts w:ascii="Open Sans" w:hAnsi="Open Sans" w:cs="Open Sans"/>
        </w:rPr>
        <w:t>.2023</w:t>
      </w:r>
    </w:p>
    <w:p w14:paraId="3A9EFC0E" w14:textId="77777777" w:rsidR="00995EFD" w:rsidRPr="0053001C" w:rsidRDefault="00995EFD" w:rsidP="00D612A0">
      <w:pPr>
        <w:jc w:val="center"/>
        <w:rPr>
          <w:rFonts w:ascii="Open Sans" w:hAnsi="Open Sans" w:cs="Open Sans"/>
          <w:b/>
        </w:rPr>
      </w:pPr>
    </w:p>
    <w:p w14:paraId="00386694" w14:textId="77777777" w:rsidR="00995EFD" w:rsidRDefault="00995EFD" w:rsidP="00D612A0">
      <w:pPr>
        <w:jc w:val="both"/>
        <w:rPr>
          <w:rFonts w:ascii="Open Sans" w:hAnsi="Open Sans" w:cs="Open Sans"/>
          <w:color w:val="FF0000"/>
          <w:lang w:eastAsia="en-US"/>
        </w:rPr>
      </w:pPr>
    </w:p>
    <w:sectPr w:rsidR="00995EFD" w:rsidSect="002B5652">
      <w:headerReference w:type="default" r:id="rId7"/>
      <w:footerReference w:type="default" r:id="rId8"/>
      <w:pgSz w:w="11906" w:h="16838"/>
      <w:pgMar w:top="226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AA703" w14:textId="77777777" w:rsidR="0090545F" w:rsidRDefault="0090545F" w:rsidP="002B5652">
      <w:r>
        <w:separator/>
      </w:r>
    </w:p>
  </w:endnote>
  <w:endnote w:type="continuationSeparator" w:id="0">
    <w:p w14:paraId="7D45C410" w14:textId="77777777" w:rsidR="0090545F" w:rsidRDefault="0090545F" w:rsidP="002B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B0124" w14:textId="77777777" w:rsidR="002B5652" w:rsidRDefault="002B5652" w:rsidP="002B5652">
    <w:pPr>
      <w:pStyle w:val="Noga"/>
      <w:ind w:left="-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680DC" w14:textId="77777777" w:rsidR="0090545F" w:rsidRDefault="0090545F" w:rsidP="002B5652">
      <w:r>
        <w:separator/>
      </w:r>
    </w:p>
  </w:footnote>
  <w:footnote w:type="continuationSeparator" w:id="0">
    <w:p w14:paraId="7B54939D" w14:textId="77777777" w:rsidR="0090545F" w:rsidRDefault="0090545F" w:rsidP="002B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AE820" w14:textId="77777777" w:rsidR="002B5652" w:rsidRDefault="00F013F3" w:rsidP="002B5652">
    <w:pPr>
      <w:pStyle w:val="Glava"/>
      <w:tabs>
        <w:tab w:val="clear" w:pos="9072"/>
      </w:tabs>
      <w:ind w:left="-1134" w:right="-1134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13641E9" wp14:editId="298B556C">
          <wp:simplePos x="0" y="0"/>
          <wp:positionH relativeFrom="column">
            <wp:posOffset>-3175</wp:posOffset>
          </wp:positionH>
          <wp:positionV relativeFrom="paragraph">
            <wp:posOffset>-45085</wp:posOffset>
          </wp:positionV>
          <wp:extent cx="5762625" cy="819150"/>
          <wp:effectExtent l="0" t="0" r="9525" b="0"/>
          <wp:wrapSquare wrapText="bothSides"/>
          <wp:docPr id="1" name="Slika 1" descr="Nama_dopisni-list_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ma_dopisni-list_gla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CAF"/>
    <w:multiLevelType w:val="hybridMultilevel"/>
    <w:tmpl w:val="ABA8CC8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7897"/>
    <w:multiLevelType w:val="hybridMultilevel"/>
    <w:tmpl w:val="FE44308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6228"/>
    <w:multiLevelType w:val="hybridMultilevel"/>
    <w:tmpl w:val="EC2E200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079F"/>
    <w:multiLevelType w:val="hybridMultilevel"/>
    <w:tmpl w:val="1E480D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5725D"/>
    <w:multiLevelType w:val="hybridMultilevel"/>
    <w:tmpl w:val="616CD8C2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6340F5"/>
    <w:multiLevelType w:val="hybridMultilevel"/>
    <w:tmpl w:val="8ECCA920"/>
    <w:lvl w:ilvl="0" w:tplc="D75ED3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4036"/>
    <w:multiLevelType w:val="hybridMultilevel"/>
    <w:tmpl w:val="0EBE101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4C7BB5"/>
    <w:multiLevelType w:val="hybridMultilevel"/>
    <w:tmpl w:val="E0BC4992"/>
    <w:lvl w:ilvl="0" w:tplc="3AD44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C26FE"/>
    <w:multiLevelType w:val="hybridMultilevel"/>
    <w:tmpl w:val="AC10661E"/>
    <w:lvl w:ilvl="0" w:tplc="0424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9A1E15"/>
    <w:multiLevelType w:val="hybridMultilevel"/>
    <w:tmpl w:val="F95AA7D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953996">
    <w:abstractNumId w:val="9"/>
  </w:num>
  <w:num w:numId="2" w16cid:durableId="262996226">
    <w:abstractNumId w:val="2"/>
  </w:num>
  <w:num w:numId="3" w16cid:durableId="1262640724">
    <w:abstractNumId w:val="7"/>
  </w:num>
  <w:num w:numId="4" w16cid:durableId="1743483072">
    <w:abstractNumId w:val="3"/>
  </w:num>
  <w:num w:numId="5" w16cid:durableId="2070033457">
    <w:abstractNumId w:val="6"/>
  </w:num>
  <w:num w:numId="6" w16cid:durableId="1712151584">
    <w:abstractNumId w:val="4"/>
  </w:num>
  <w:num w:numId="7" w16cid:durableId="1050611042">
    <w:abstractNumId w:val="0"/>
  </w:num>
  <w:num w:numId="8" w16cid:durableId="1546523729">
    <w:abstractNumId w:val="8"/>
  </w:num>
  <w:num w:numId="9" w16cid:durableId="659192376">
    <w:abstractNumId w:val="1"/>
  </w:num>
  <w:num w:numId="10" w16cid:durableId="466316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C05"/>
    <w:rsid w:val="000023E8"/>
    <w:rsid w:val="00012C05"/>
    <w:rsid w:val="00071E62"/>
    <w:rsid w:val="000B7B7F"/>
    <w:rsid w:val="000C384C"/>
    <w:rsid w:val="000D3E33"/>
    <w:rsid w:val="000F41BA"/>
    <w:rsid w:val="001552DE"/>
    <w:rsid w:val="0015638A"/>
    <w:rsid w:val="001702D4"/>
    <w:rsid w:val="00172F1B"/>
    <w:rsid w:val="001B5C50"/>
    <w:rsid w:val="001D00A5"/>
    <w:rsid w:val="001E4CA9"/>
    <w:rsid w:val="00221ADB"/>
    <w:rsid w:val="002673C1"/>
    <w:rsid w:val="00274D24"/>
    <w:rsid w:val="002A2738"/>
    <w:rsid w:val="002B5652"/>
    <w:rsid w:val="002E4E63"/>
    <w:rsid w:val="00324E4F"/>
    <w:rsid w:val="003276DF"/>
    <w:rsid w:val="003337EE"/>
    <w:rsid w:val="00335052"/>
    <w:rsid w:val="0033530A"/>
    <w:rsid w:val="00342953"/>
    <w:rsid w:val="00370B05"/>
    <w:rsid w:val="00385CC2"/>
    <w:rsid w:val="00394A76"/>
    <w:rsid w:val="004410D5"/>
    <w:rsid w:val="00453DF3"/>
    <w:rsid w:val="00454DEF"/>
    <w:rsid w:val="00477ED0"/>
    <w:rsid w:val="00487120"/>
    <w:rsid w:val="004D1208"/>
    <w:rsid w:val="005027ED"/>
    <w:rsid w:val="0050792B"/>
    <w:rsid w:val="00514099"/>
    <w:rsid w:val="0053001C"/>
    <w:rsid w:val="005525FF"/>
    <w:rsid w:val="00563AC6"/>
    <w:rsid w:val="00581650"/>
    <w:rsid w:val="005B03E5"/>
    <w:rsid w:val="005B306A"/>
    <w:rsid w:val="00657307"/>
    <w:rsid w:val="006C56F4"/>
    <w:rsid w:val="007034F5"/>
    <w:rsid w:val="0072373A"/>
    <w:rsid w:val="00765372"/>
    <w:rsid w:val="00777EAA"/>
    <w:rsid w:val="007B01D8"/>
    <w:rsid w:val="007C370E"/>
    <w:rsid w:val="007D2AF2"/>
    <w:rsid w:val="007F2633"/>
    <w:rsid w:val="00866C1B"/>
    <w:rsid w:val="008B3ADB"/>
    <w:rsid w:val="008F46C7"/>
    <w:rsid w:val="0090242B"/>
    <w:rsid w:val="009032EC"/>
    <w:rsid w:val="0090545F"/>
    <w:rsid w:val="009406A0"/>
    <w:rsid w:val="0094380D"/>
    <w:rsid w:val="00947C86"/>
    <w:rsid w:val="00963AFA"/>
    <w:rsid w:val="00995EFD"/>
    <w:rsid w:val="00A049F3"/>
    <w:rsid w:val="00A07873"/>
    <w:rsid w:val="00A259BB"/>
    <w:rsid w:val="00A75DAF"/>
    <w:rsid w:val="00A8593C"/>
    <w:rsid w:val="00B10E07"/>
    <w:rsid w:val="00B668CC"/>
    <w:rsid w:val="00BD5BF6"/>
    <w:rsid w:val="00BE13D6"/>
    <w:rsid w:val="00BE4429"/>
    <w:rsid w:val="00BF47DE"/>
    <w:rsid w:val="00C1746F"/>
    <w:rsid w:val="00C22E21"/>
    <w:rsid w:val="00C831FC"/>
    <w:rsid w:val="00C934AE"/>
    <w:rsid w:val="00CB2621"/>
    <w:rsid w:val="00CC3185"/>
    <w:rsid w:val="00D42991"/>
    <w:rsid w:val="00D612A0"/>
    <w:rsid w:val="00D70E35"/>
    <w:rsid w:val="00DA7A1D"/>
    <w:rsid w:val="00DC054B"/>
    <w:rsid w:val="00DC1A30"/>
    <w:rsid w:val="00E048AF"/>
    <w:rsid w:val="00E47432"/>
    <w:rsid w:val="00E54840"/>
    <w:rsid w:val="00EA06F1"/>
    <w:rsid w:val="00ED0A0A"/>
    <w:rsid w:val="00F0090E"/>
    <w:rsid w:val="00F013F3"/>
    <w:rsid w:val="00F57ED5"/>
    <w:rsid w:val="00FA3B35"/>
    <w:rsid w:val="00FB2636"/>
    <w:rsid w:val="00FE4B49"/>
    <w:rsid w:val="00FE62E9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80AD7"/>
  <w15:chartTrackingRefBased/>
  <w15:docId w15:val="{FAC60A12-5CA6-41E5-94E5-45FD8787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1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A3B35"/>
    <w:pPr>
      <w:keepNext/>
      <w:jc w:val="both"/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B565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B5652"/>
  </w:style>
  <w:style w:type="paragraph" w:styleId="Noga">
    <w:name w:val="footer"/>
    <w:basedOn w:val="Navaden"/>
    <w:link w:val="NogaZnak"/>
    <w:uiPriority w:val="99"/>
    <w:unhideWhenUsed/>
    <w:rsid w:val="002B565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B5652"/>
  </w:style>
  <w:style w:type="paragraph" w:styleId="Odstavekseznama">
    <w:name w:val="List Paragraph"/>
    <w:basedOn w:val="Navaden"/>
    <w:uiPriority w:val="34"/>
    <w:qFormat/>
    <w:rsid w:val="00FB2636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FA3B35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character" w:styleId="Hiperpovezava">
    <w:name w:val="Hyperlink"/>
    <w:uiPriority w:val="99"/>
    <w:unhideWhenUsed/>
    <w:rsid w:val="00FA3B35"/>
    <w:rPr>
      <w:color w:val="000000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3B3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3B35"/>
    <w:rPr>
      <w:rFonts w:ascii="Segoe UI" w:eastAsia="Times New Roman" w:hAnsi="Segoe UI" w:cs="Segoe UI"/>
      <w:sz w:val="18"/>
      <w:szCs w:val="18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342953"/>
    <w:rPr>
      <w:color w:val="605E5C"/>
      <w:shd w:val="clear" w:color="auto" w:fill="E1DFDD"/>
    </w:rPr>
  </w:style>
  <w:style w:type="paragraph" w:customStyle="1" w:styleId="headerdata">
    <w:name w:val="headerdata"/>
    <w:basedOn w:val="Navaden"/>
    <w:rsid w:val="00F57ED5"/>
    <w:pPr>
      <w:spacing w:before="100" w:beforeAutospacing="1" w:after="100" w:afterAutospacing="1"/>
    </w:pPr>
    <w:rPr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F57E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1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Maruša Komac</dc:creator>
  <cp:keywords/>
  <dc:description/>
  <cp:lastModifiedBy>Nina Radman</cp:lastModifiedBy>
  <cp:revision>5</cp:revision>
  <cp:lastPrinted>2021-06-03T11:02:00Z</cp:lastPrinted>
  <dcterms:created xsi:type="dcterms:W3CDTF">2023-08-28T08:23:00Z</dcterms:created>
  <dcterms:modified xsi:type="dcterms:W3CDTF">2023-08-28T14:16:00Z</dcterms:modified>
</cp:coreProperties>
</file>