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3F33B" w14:textId="77777777" w:rsidR="0007249E" w:rsidRPr="001870D2" w:rsidRDefault="0007249E" w:rsidP="0007249E">
      <w:pPr>
        <w:pStyle w:val="Navadensplet"/>
        <w:shd w:val="clear" w:color="auto" w:fill="FFFFFF"/>
        <w:spacing w:before="180" w:beforeAutospacing="0" w:after="180" w:afterAutospacing="0"/>
        <w:rPr>
          <w:rFonts w:ascii="Open Sans" w:hAnsi="Open Sans" w:cs="Open Sans"/>
          <w:b/>
          <w:bCs/>
          <w:color w:val="000000"/>
        </w:rPr>
      </w:pPr>
    </w:p>
    <w:p w14:paraId="0A26E8EA" w14:textId="77777777" w:rsidR="004B1C07" w:rsidRPr="004B1C07" w:rsidRDefault="004B1C07" w:rsidP="004B1C07">
      <w:pPr>
        <w:shd w:val="clear" w:color="auto" w:fill="FFFFFF"/>
        <w:spacing w:before="180" w:after="180"/>
        <w:jc w:val="center"/>
        <w:rPr>
          <w:rFonts w:ascii="Open Sans" w:hAnsi="Open Sans" w:cs="Open Sans"/>
          <w:sz w:val="24"/>
          <w:szCs w:val="24"/>
        </w:rPr>
      </w:pPr>
      <w:r w:rsidRPr="004B1C07">
        <w:rPr>
          <w:rFonts w:ascii="Open Sans" w:hAnsi="Open Sans" w:cs="Open Sans"/>
          <w:b/>
          <w:bCs/>
          <w:sz w:val="24"/>
          <w:szCs w:val="24"/>
        </w:rPr>
        <w:t>Objava odločbe o izidu prevzemne ponudbe</w:t>
      </w:r>
    </w:p>
    <w:p w14:paraId="11C2219E" w14:textId="77777777" w:rsidR="0007249E" w:rsidRPr="001870D2" w:rsidRDefault="0007249E" w:rsidP="004B1C07">
      <w:pPr>
        <w:pStyle w:val="Navadensplet"/>
        <w:shd w:val="clear" w:color="auto" w:fill="FFFFFF"/>
        <w:spacing w:before="180" w:beforeAutospacing="0" w:after="180" w:afterAutospacing="0"/>
        <w:rPr>
          <w:rFonts w:ascii="Open Sans" w:hAnsi="Open Sans" w:cs="Open Sans"/>
          <w:color w:val="000000"/>
        </w:rPr>
      </w:pPr>
    </w:p>
    <w:p w14:paraId="5F905E3F" w14:textId="77777777" w:rsidR="00D845AA" w:rsidRPr="004B1C07" w:rsidRDefault="00D845AA" w:rsidP="004B1C07">
      <w:pPr>
        <w:shd w:val="clear" w:color="auto" w:fill="FFFFFF"/>
        <w:spacing w:before="180" w:after="180"/>
        <w:jc w:val="both"/>
        <w:rPr>
          <w:rFonts w:ascii="Open Sans" w:hAnsi="Open Sans" w:cs="Open Sans"/>
        </w:rPr>
      </w:pPr>
      <w:r w:rsidRPr="004B1C07">
        <w:rPr>
          <w:rFonts w:ascii="Open Sans" w:hAnsi="Open Sans" w:cs="Open Sans"/>
        </w:rPr>
        <w:t xml:space="preserve">Na podlagi določil Zakona o trgu finančnih instrumentov, Zakona o prevzemih, Pravil Ljubljanske borze, </w:t>
      </w:r>
      <w:proofErr w:type="spellStart"/>
      <w:r w:rsidRPr="004B1C07">
        <w:rPr>
          <w:rFonts w:ascii="Open Sans" w:hAnsi="Open Sans" w:cs="Open Sans"/>
        </w:rPr>
        <w:t>d.d</w:t>
      </w:r>
      <w:proofErr w:type="spellEnd"/>
      <w:r w:rsidRPr="004B1C07">
        <w:rPr>
          <w:rFonts w:ascii="Open Sans" w:hAnsi="Open Sans" w:cs="Open Sans"/>
        </w:rPr>
        <w:t xml:space="preserve">. Ljubljana in veljavne zakonodaje družba Nama </w:t>
      </w:r>
      <w:proofErr w:type="spellStart"/>
      <w:r w:rsidRPr="004B1C07">
        <w:rPr>
          <w:rFonts w:ascii="Open Sans" w:hAnsi="Open Sans" w:cs="Open Sans"/>
        </w:rPr>
        <w:t>d.d</w:t>
      </w:r>
      <w:proofErr w:type="spellEnd"/>
      <w:r w:rsidRPr="004B1C07">
        <w:rPr>
          <w:rFonts w:ascii="Open Sans" w:hAnsi="Open Sans" w:cs="Open Sans"/>
        </w:rPr>
        <w:t>. Ljubljana, Tomšičeva ulica 1, Ljubljana, obvešča javnost:</w:t>
      </w:r>
    </w:p>
    <w:p w14:paraId="407C8B67" w14:textId="77777777" w:rsidR="004B1C07" w:rsidRPr="004B1C07" w:rsidRDefault="00D845AA" w:rsidP="004B1C07">
      <w:pPr>
        <w:pStyle w:val="Navadensplet"/>
        <w:shd w:val="clear" w:color="auto" w:fill="FFFFFF"/>
        <w:spacing w:before="180" w:beforeAutospacing="0" w:after="180" w:afterAutospacing="0"/>
        <w:jc w:val="both"/>
        <w:rPr>
          <w:rFonts w:ascii="Open Sans" w:hAnsi="Open Sans" w:cs="Open Sans"/>
          <w:sz w:val="22"/>
          <w:szCs w:val="22"/>
        </w:rPr>
      </w:pPr>
      <w:r w:rsidRPr="004B1C07">
        <w:rPr>
          <w:rFonts w:ascii="Open Sans" w:hAnsi="Open Sans" w:cs="Open Sans"/>
          <w:sz w:val="22"/>
          <w:szCs w:val="22"/>
        </w:rPr>
        <w:t xml:space="preserve">da je dne 8.3.2019 prejela Odločbo Agencije za trg vrednostnih papirjev z dne 7.3.2019, s katero je le-ta ugotovila, da je prevzemna ponudba prevzemnika Ljubljanica, finančne storitve, d.o.o., </w:t>
      </w:r>
      <w:r w:rsidR="004B1C07" w:rsidRPr="004B1C07">
        <w:rPr>
          <w:rFonts w:ascii="Open Sans" w:hAnsi="Open Sans" w:cs="Open Sans"/>
          <w:sz w:val="22"/>
          <w:szCs w:val="22"/>
        </w:rPr>
        <w:t>Dunajska cesta 22, Ljubljana</w:t>
      </w:r>
      <w:r w:rsidRPr="004B1C07">
        <w:rPr>
          <w:rFonts w:ascii="Open Sans" w:hAnsi="Open Sans" w:cs="Open Sans"/>
          <w:sz w:val="22"/>
          <w:szCs w:val="22"/>
        </w:rPr>
        <w:t xml:space="preserve">, za 953.795 navadnih imenskih kosovnih delnic z glasovalno pravico oznake NALN ciljne družbe Nama </w:t>
      </w:r>
      <w:proofErr w:type="spellStart"/>
      <w:r w:rsidRPr="004B1C07">
        <w:rPr>
          <w:rFonts w:ascii="Open Sans" w:hAnsi="Open Sans" w:cs="Open Sans"/>
          <w:sz w:val="22"/>
          <w:szCs w:val="22"/>
        </w:rPr>
        <w:t>d.d</w:t>
      </w:r>
      <w:proofErr w:type="spellEnd"/>
      <w:r w:rsidRPr="004B1C07">
        <w:rPr>
          <w:rFonts w:ascii="Open Sans" w:hAnsi="Open Sans" w:cs="Open Sans"/>
          <w:sz w:val="22"/>
          <w:szCs w:val="22"/>
        </w:rPr>
        <w:t xml:space="preserve">. Ljubljana, Tomšičeva 1, Ljubljana, </w:t>
      </w:r>
      <w:r w:rsidR="004B1C07" w:rsidRPr="004B1C07">
        <w:rPr>
          <w:rFonts w:ascii="Open Sans" w:hAnsi="Open Sans" w:cs="Open Sans"/>
          <w:sz w:val="22"/>
          <w:szCs w:val="22"/>
        </w:rPr>
        <w:t xml:space="preserve">ki je trajala od 2.2. do 4.3.2019, </w:t>
      </w:r>
      <w:r w:rsidRPr="004B1C07">
        <w:rPr>
          <w:rFonts w:ascii="Open Sans" w:hAnsi="Open Sans" w:cs="Open Sans"/>
          <w:sz w:val="22"/>
          <w:szCs w:val="22"/>
        </w:rPr>
        <w:t>uspešna</w:t>
      </w:r>
      <w:r w:rsidR="004B1C07" w:rsidRPr="004B1C07">
        <w:rPr>
          <w:rFonts w:ascii="Open Sans" w:hAnsi="Open Sans" w:cs="Open Sans"/>
          <w:sz w:val="22"/>
          <w:szCs w:val="22"/>
        </w:rPr>
        <w:t>.</w:t>
      </w:r>
    </w:p>
    <w:p w14:paraId="04FCB335" w14:textId="77777777" w:rsidR="004B1C07" w:rsidRPr="004B1C07" w:rsidRDefault="004B1C07" w:rsidP="004B1C07">
      <w:pPr>
        <w:shd w:val="clear" w:color="auto" w:fill="FFFFFF"/>
        <w:spacing w:before="180" w:after="180"/>
        <w:jc w:val="both"/>
        <w:rPr>
          <w:rFonts w:ascii="Open Sans" w:hAnsi="Open Sans" w:cs="Open Sans"/>
        </w:rPr>
      </w:pPr>
      <w:r w:rsidRPr="004B1C07">
        <w:rPr>
          <w:rFonts w:ascii="Open Sans" w:hAnsi="Open Sans" w:cs="Open Sans"/>
        </w:rPr>
        <w:t xml:space="preserve">Agencija za trg vrednostnih papirjev je v obrazložitvi odločbe navedla, da jo je prevzemnik  obvestil, da je prevzemno ponudbo sprejelo 16 </w:t>
      </w:r>
      <w:proofErr w:type="spellStart"/>
      <w:r w:rsidRPr="004B1C07">
        <w:rPr>
          <w:rFonts w:ascii="Open Sans" w:hAnsi="Open Sans" w:cs="Open Sans"/>
        </w:rPr>
        <w:t>akceptantov</w:t>
      </w:r>
      <w:proofErr w:type="spellEnd"/>
      <w:r w:rsidRPr="004B1C07">
        <w:rPr>
          <w:rFonts w:ascii="Open Sans" w:hAnsi="Open Sans" w:cs="Open Sans"/>
        </w:rPr>
        <w:t>, ki so skupaj imetniki 1.496 delnic ciljne družbe z oznako NALN, ki so bile predmet prevzemne ponudbe, kar predstavlja 0,16% vseh izdanih delnic ciljne družbe.</w:t>
      </w:r>
    </w:p>
    <w:p w14:paraId="6D73A1FD" w14:textId="77777777" w:rsidR="004B1C07" w:rsidRPr="004B1C07" w:rsidRDefault="004B1C07" w:rsidP="004B1C07">
      <w:pPr>
        <w:shd w:val="clear" w:color="auto" w:fill="FFFFFF"/>
        <w:spacing w:before="180" w:after="180"/>
        <w:jc w:val="both"/>
        <w:rPr>
          <w:rFonts w:ascii="Open Sans" w:hAnsi="Open Sans" w:cs="Open Sans"/>
        </w:rPr>
      </w:pPr>
      <w:r w:rsidRPr="004B1C07">
        <w:rPr>
          <w:rFonts w:ascii="Open Sans" w:hAnsi="Open Sans" w:cs="Open Sans"/>
        </w:rPr>
        <w:t>V prospektu za prevzemno ponudbo delnic ciljne družbe prevzemnik ni določil najmanjšega števila delnic, za katere mora biti sprejeta prevzemna ponudba, da se šteje za uspešno, zato Agencija za trg vrednostnih papirjev ugotavlja, da je predmetna prevzemna ponudba uspela.</w:t>
      </w:r>
    </w:p>
    <w:p w14:paraId="081A476C" w14:textId="77777777" w:rsidR="004B1C07" w:rsidRPr="004B1C07" w:rsidRDefault="004B1C07" w:rsidP="004B1C07">
      <w:pPr>
        <w:pStyle w:val="Navadensplet"/>
        <w:shd w:val="clear" w:color="auto" w:fill="FFFFFF"/>
        <w:spacing w:before="180" w:beforeAutospacing="0" w:after="180" w:afterAutospacing="0"/>
        <w:jc w:val="both"/>
        <w:rPr>
          <w:rFonts w:ascii="Open Sans" w:hAnsi="Open Sans" w:cs="Open Sans"/>
          <w:color w:val="000000"/>
          <w:sz w:val="22"/>
          <w:szCs w:val="22"/>
        </w:rPr>
      </w:pPr>
    </w:p>
    <w:p w14:paraId="7332ABE9" w14:textId="77777777" w:rsidR="00D845AA" w:rsidRPr="004B1C07" w:rsidRDefault="0007249E" w:rsidP="004B1C07">
      <w:pPr>
        <w:pStyle w:val="Navadensplet"/>
        <w:shd w:val="clear" w:color="auto" w:fill="FFFFFF"/>
        <w:spacing w:before="180" w:beforeAutospacing="0" w:after="180" w:afterAutospacing="0"/>
        <w:jc w:val="both"/>
        <w:rPr>
          <w:rFonts w:ascii="Open Sans" w:hAnsi="Open Sans" w:cs="Open Sans"/>
          <w:color w:val="000000"/>
          <w:sz w:val="22"/>
          <w:szCs w:val="22"/>
        </w:rPr>
      </w:pPr>
      <w:r w:rsidRPr="004B1C07">
        <w:rPr>
          <w:rFonts w:ascii="Open Sans" w:hAnsi="Open Sans" w:cs="Open Sans"/>
          <w:color w:val="000000"/>
          <w:sz w:val="22"/>
          <w:szCs w:val="22"/>
        </w:rPr>
        <w:t xml:space="preserve">Obvestilo bo objavljeno na spletni strani družbe Nama </w:t>
      </w:r>
      <w:proofErr w:type="spellStart"/>
      <w:r w:rsidRPr="004B1C07">
        <w:rPr>
          <w:rFonts w:ascii="Open Sans" w:hAnsi="Open Sans" w:cs="Open Sans"/>
          <w:color w:val="000000"/>
          <w:sz w:val="22"/>
          <w:szCs w:val="22"/>
        </w:rPr>
        <w:t>d.d</w:t>
      </w:r>
      <w:proofErr w:type="spellEnd"/>
      <w:r w:rsidRPr="004B1C07">
        <w:rPr>
          <w:rFonts w:ascii="Open Sans" w:hAnsi="Open Sans" w:cs="Open Sans"/>
          <w:color w:val="000000"/>
          <w:sz w:val="22"/>
          <w:szCs w:val="22"/>
        </w:rPr>
        <w:t>. (</w:t>
      </w:r>
      <w:hyperlink r:id="rId6" w:history="1">
        <w:r w:rsidRPr="004B1C07">
          <w:rPr>
            <w:rStyle w:val="Hiperpovezava"/>
            <w:rFonts w:ascii="Open Sans" w:hAnsi="Open Sans" w:cs="Open Sans"/>
            <w:color w:val="000000"/>
            <w:sz w:val="22"/>
            <w:szCs w:val="22"/>
          </w:rPr>
          <w:t>www.nama.si</w:t>
        </w:r>
      </w:hyperlink>
      <w:r w:rsidRPr="004B1C07">
        <w:rPr>
          <w:rFonts w:ascii="Open Sans" w:hAnsi="Open Sans" w:cs="Open Sans"/>
          <w:color w:val="000000"/>
          <w:sz w:val="22"/>
          <w:szCs w:val="22"/>
        </w:rPr>
        <w:t xml:space="preserve">) od </w:t>
      </w:r>
      <w:r w:rsidR="00D845AA" w:rsidRPr="004B1C07">
        <w:rPr>
          <w:rFonts w:ascii="Open Sans" w:hAnsi="Open Sans" w:cs="Open Sans"/>
          <w:color w:val="000000"/>
          <w:sz w:val="22"/>
          <w:szCs w:val="22"/>
        </w:rPr>
        <w:t>8</w:t>
      </w:r>
      <w:r w:rsidRPr="004B1C07">
        <w:rPr>
          <w:rFonts w:ascii="Open Sans" w:hAnsi="Open Sans" w:cs="Open Sans"/>
          <w:color w:val="000000"/>
          <w:sz w:val="22"/>
          <w:szCs w:val="22"/>
        </w:rPr>
        <w:t>.3.2019 dalje, najmanj za obdobje petih let.</w:t>
      </w:r>
    </w:p>
    <w:p w14:paraId="79F9F3E4" w14:textId="77777777" w:rsidR="00866C1B" w:rsidRDefault="00866C1B">
      <w:pPr>
        <w:rPr>
          <w:rFonts w:ascii="Open Sans" w:hAnsi="Open Sans" w:cs="Open Sans"/>
        </w:rPr>
      </w:pPr>
    </w:p>
    <w:p w14:paraId="050E618D" w14:textId="77777777" w:rsidR="001870D2" w:rsidRDefault="001870D2" w:rsidP="00F72E03">
      <w:pPr>
        <w:ind w:left="5664" w:firstLine="708"/>
        <w:rPr>
          <w:rFonts w:ascii="Open Sans" w:hAnsi="Open Sans" w:cs="Open Sans"/>
        </w:rPr>
      </w:pPr>
      <w:r>
        <w:rPr>
          <w:rFonts w:ascii="Open Sans" w:hAnsi="Open Sans" w:cs="Open Sans"/>
        </w:rPr>
        <w:t>Uprava družbe</w:t>
      </w:r>
    </w:p>
    <w:p w14:paraId="13C10B1C" w14:textId="77777777" w:rsidR="00F72E03" w:rsidRDefault="00F72E03" w:rsidP="00F72E03">
      <w:pPr>
        <w:rPr>
          <w:rFonts w:ascii="Open Sans" w:hAnsi="Open Sans" w:cs="Open Sans"/>
        </w:rPr>
      </w:pPr>
    </w:p>
    <w:p w14:paraId="6FD3DD14" w14:textId="77777777" w:rsidR="00F72E03" w:rsidRDefault="00F72E03" w:rsidP="00F72E03">
      <w:pPr>
        <w:rPr>
          <w:rFonts w:ascii="Open Sans" w:hAnsi="Open Sans" w:cs="Open Sans"/>
        </w:rPr>
      </w:pPr>
    </w:p>
    <w:p w14:paraId="2DD5330A" w14:textId="77777777" w:rsidR="00F72E03" w:rsidRPr="002B5652" w:rsidRDefault="004B1C07" w:rsidP="004B1C07">
      <w:pPr>
        <w:jc w:val="center"/>
        <w:rPr>
          <w:rFonts w:ascii="Open Sans" w:hAnsi="Open Sans" w:cs="Open Sans"/>
        </w:rPr>
      </w:pPr>
      <w:r>
        <w:rPr>
          <w:rFonts w:ascii="Open Sans" w:hAnsi="Open Sans" w:cs="Open Sans"/>
        </w:rPr>
        <w:t>Datum:</w:t>
      </w:r>
      <w:r w:rsidR="00F72E03">
        <w:rPr>
          <w:rFonts w:ascii="Open Sans" w:hAnsi="Open Sans" w:cs="Open Sans"/>
        </w:rPr>
        <w:t xml:space="preserve"> </w:t>
      </w:r>
      <w:r>
        <w:rPr>
          <w:rFonts w:ascii="Open Sans" w:hAnsi="Open Sans" w:cs="Open Sans"/>
        </w:rPr>
        <w:t>8</w:t>
      </w:r>
      <w:r w:rsidR="00F72E03">
        <w:rPr>
          <w:rFonts w:ascii="Open Sans" w:hAnsi="Open Sans" w:cs="Open Sans"/>
        </w:rPr>
        <w:t>. marec 2019</w:t>
      </w:r>
    </w:p>
    <w:sectPr w:rsidR="00F72E03" w:rsidRPr="002B5652" w:rsidSect="002B5652">
      <w:headerReference w:type="default" r:id="rId7"/>
      <w:footerReference w:type="default" r:id="rId8"/>
      <w:pgSz w:w="11906" w:h="16838"/>
      <w:pgMar w:top="2268"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920E4" w14:textId="77777777" w:rsidR="00D54AC5" w:rsidRDefault="00D54AC5" w:rsidP="002B5652">
      <w:pPr>
        <w:spacing w:after="0" w:line="240" w:lineRule="auto"/>
      </w:pPr>
      <w:r>
        <w:separator/>
      </w:r>
    </w:p>
  </w:endnote>
  <w:endnote w:type="continuationSeparator" w:id="0">
    <w:p w14:paraId="21A04717" w14:textId="77777777" w:rsidR="00D54AC5" w:rsidRDefault="00D54AC5" w:rsidP="002B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235D7" w14:textId="77777777" w:rsidR="002B5652" w:rsidRDefault="0007249E" w:rsidP="002B5652">
    <w:pPr>
      <w:pStyle w:val="Noga"/>
      <w:ind w:left="-426"/>
    </w:pPr>
    <w:r>
      <w:rPr>
        <w:noProof/>
      </w:rPr>
      <w:drawing>
        <wp:inline distT="0" distB="0" distL="0" distR="0">
          <wp:extent cx="5760720" cy="565150"/>
          <wp:effectExtent l="0" t="0" r="0" b="6350"/>
          <wp:docPr id="1" name="Slika 1" descr="Nama_dopisni-list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a_dopisni-list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5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95EA1" w14:textId="77777777" w:rsidR="00D54AC5" w:rsidRDefault="00D54AC5" w:rsidP="002B5652">
      <w:pPr>
        <w:spacing w:after="0" w:line="240" w:lineRule="auto"/>
      </w:pPr>
      <w:r>
        <w:separator/>
      </w:r>
    </w:p>
  </w:footnote>
  <w:footnote w:type="continuationSeparator" w:id="0">
    <w:p w14:paraId="0E38C5DD" w14:textId="77777777" w:rsidR="00D54AC5" w:rsidRDefault="00D54AC5" w:rsidP="002B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DA53" w14:textId="77777777" w:rsidR="002B5652" w:rsidRDefault="0007249E" w:rsidP="002B5652">
    <w:pPr>
      <w:pStyle w:val="Glava"/>
      <w:tabs>
        <w:tab w:val="clear" w:pos="9072"/>
      </w:tabs>
      <w:ind w:left="-1134" w:right="-1134"/>
    </w:pPr>
    <w:r>
      <w:rPr>
        <w:noProof/>
      </w:rPr>
      <w:drawing>
        <wp:anchor distT="0" distB="0" distL="114300" distR="114300" simplePos="0" relativeHeight="251657728" behindDoc="1" locked="0" layoutInCell="1" allowOverlap="1">
          <wp:simplePos x="0" y="0"/>
          <wp:positionH relativeFrom="column">
            <wp:posOffset>-3175</wp:posOffset>
          </wp:positionH>
          <wp:positionV relativeFrom="paragraph">
            <wp:posOffset>-45085</wp:posOffset>
          </wp:positionV>
          <wp:extent cx="5760720" cy="819150"/>
          <wp:effectExtent l="0" t="0" r="0" b="0"/>
          <wp:wrapSquare wrapText="bothSides"/>
          <wp:docPr id="2" name="Slika 2" descr="Nama_dopisni-list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a_dopisni-list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91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49E"/>
    <w:rsid w:val="00063C77"/>
    <w:rsid w:val="0007249E"/>
    <w:rsid w:val="000F68B6"/>
    <w:rsid w:val="001870D2"/>
    <w:rsid w:val="002B5652"/>
    <w:rsid w:val="00363FFE"/>
    <w:rsid w:val="004B1C07"/>
    <w:rsid w:val="004E2B7E"/>
    <w:rsid w:val="007F2633"/>
    <w:rsid w:val="00866C1B"/>
    <w:rsid w:val="008769A6"/>
    <w:rsid w:val="00927144"/>
    <w:rsid w:val="00C14379"/>
    <w:rsid w:val="00D54AC5"/>
    <w:rsid w:val="00D845AA"/>
    <w:rsid w:val="00E4737C"/>
    <w:rsid w:val="00ED0352"/>
    <w:rsid w:val="00F72E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B3136"/>
  <w15:chartTrackingRefBased/>
  <w15:docId w15:val="{360BE210-9A57-43D5-A8F3-7A18D000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5652"/>
    <w:pPr>
      <w:tabs>
        <w:tab w:val="center" w:pos="4536"/>
        <w:tab w:val="right" w:pos="9072"/>
      </w:tabs>
      <w:spacing w:after="0" w:line="240" w:lineRule="auto"/>
    </w:pPr>
  </w:style>
  <w:style w:type="character" w:customStyle="1" w:styleId="GlavaZnak">
    <w:name w:val="Glava Znak"/>
    <w:basedOn w:val="Privzetapisavaodstavka"/>
    <w:link w:val="Glava"/>
    <w:uiPriority w:val="99"/>
    <w:rsid w:val="002B5652"/>
  </w:style>
  <w:style w:type="paragraph" w:styleId="Noga">
    <w:name w:val="footer"/>
    <w:basedOn w:val="Navaden"/>
    <w:link w:val="NogaZnak"/>
    <w:uiPriority w:val="99"/>
    <w:unhideWhenUsed/>
    <w:rsid w:val="002B5652"/>
    <w:pPr>
      <w:tabs>
        <w:tab w:val="center" w:pos="4536"/>
        <w:tab w:val="right" w:pos="9072"/>
      </w:tabs>
      <w:spacing w:after="0" w:line="240" w:lineRule="auto"/>
    </w:pPr>
  </w:style>
  <w:style w:type="character" w:customStyle="1" w:styleId="NogaZnak">
    <w:name w:val="Noga Znak"/>
    <w:basedOn w:val="Privzetapisavaodstavka"/>
    <w:link w:val="Noga"/>
    <w:uiPriority w:val="99"/>
    <w:rsid w:val="002B5652"/>
  </w:style>
  <w:style w:type="paragraph" w:styleId="Navadensplet">
    <w:name w:val="Normal (Web)"/>
    <w:basedOn w:val="Navaden"/>
    <w:uiPriority w:val="99"/>
    <w:unhideWhenUsed/>
    <w:rsid w:val="0007249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0724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ma.s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draveck\Desktop\CGP\Nama_dopisni-list-nov%20CGP%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Nama_dopisni-list-nov CGP 2018</Template>
  <TotalTime>128</TotalTime>
  <Pages>1</Pages>
  <Words>215</Words>
  <Characters>1227</Characters>
  <Application>Microsoft Office Word</Application>
  <DocSecurity>0</DocSecurity>
  <Lines>10</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 Zadravec</dc:creator>
  <cp:keywords/>
  <dc:description/>
  <cp:lastModifiedBy>Ksenija Zadravec</cp:lastModifiedBy>
  <cp:revision>4</cp:revision>
  <cp:lastPrinted>2019-03-08T10:23:00Z</cp:lastPrinted>
  <dcterms:created xsi:type="dcterms:W3CDTF">2019-03-08T10:37:00Z</dcterms:created>
  <dcterms:modified xsi:type="dcterms:W3CDTF">2019-03-08T12:56:00Z</dcterms:modified>
</cp:coreProperties>
</file>